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883" w:rsidRPr="001F4883" w:rsidRDefault="001F4883" w:rsidP="001F4883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1F4883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:rsidR="00D845E3" w:rsidRDefault="00E36A55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  <w:r w:rsidRPr="00E36A55">
        <w:rPr>
          <w:rFonts w:ascii="BrowalliaUPC" w:hAnsi="BrowalliaUPC" w:cs="BrowalliaUPC"/>
          <w:b/>
          <w:bCs/>
          <w:sz w:val="32"/>
          <w:szCs w:val="32"/>
          <w:cs/>
        </w:rPr>
        <w:t>วันพุธที่ 4 ธันวาคม พ.ศ. 2562 เวลา 09.30 น.</w:t>
      </w:r>
    </w:p>
    <w:p w:rsidR="00E36A55" w:rsidRPr="00F87913" w:rsidRDefault="00E36A55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</w:p>
    <w:p w:rsidR="00B3248A" w:rsidRPr="00B3248A" w:rsidRDefault="00B3248A" w:rsidP="00B3248A">
      <w:pPr>
        <w:spacing w:before="240" w:after="0" w:line="240" w:lineRule="auto"/>
        <w:jc w:val="thaiDistribute"/>
        <w:rPr>
          <w:rFonts w:ascii="BrowalliaUPC" w:hAnsi="BrowalliaUPC" w:cs="BrowalliaUPC"/>
          <w:b/>
          <w:bCs/>
          <w:sz w:val="32"/>
          <w:szCs w:val="32"/>
        </w:rPr>
      </w:pPr>
      <w:r w:rsidRPr="00B3248A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1E5891" w:rsidRPr="001E5891">
        <w:rPr>
          <w:rFonts w:ascii="BrowalliaUPC" w:hAnsi="BrowalliaUPC" w:cs="BrowalliaUPC"/>
          <w:b/>
          <w:bCs/>
          <w:sz w:val="32"/>
          <w:szCs w:val="32"/>
          <w:cs/>
        </w:rPr>
        <w:t xml:space="preserve">2. แนวทางการผลักดันให้ประเทศไทยเป็นศูนย์กลาง การซื้อ-ขาย </w:t>
      </w:r>
      <w:r w:rsidR="001E5891" w:rsidRPr="001E5891">
        <w:rPr>
          <w:rFonts w:ascii="BrowalliaUPC" w:hAnsi="BrowalliaUPC" w:cs="BrowalliaUPC"/>
          <w:b/>
          <w:bCs/>
          <w:sz w:val="32"/>
          <w:szCs w:val="32"/>
        </w:rPr>
        <w:t xml:space="preserve">LNG </w:t>
      </w:r>
      <w:r w:rsidR="001E5891" w:rsidRPr="001E5891">
        <w:rPr>
          <w:rFonts w:ascii="BrowalliaUPC" w:hAnsi="BrowalliaUPC" w:cs="BrowalliaUPC"/>
          <w:b/>
          <w:bCs/>
          <w:sz w:val="32"/>
          <w:szCs w:val="32"/>
          <w:cs/>
        </w:rPr>
        <w:t>ของภูมิภาค (</w:t>
      </w:r>
      <w:bookmarkStart w:id="0" w:name="_GoBack"/>
      <w:r w:rsidR="001E5891" w:rsidRPr="001E5891">
        <w:rPr>
          <w:rFonts w:ascii="BrowalliaUPC" w:hAnsi="BrowalliaUPC" w:cs="BrowalliaUPC"/>
          <w:b/>
          <w:bCs/>
          <w:sz w:val="32"/>
          <w:szCs w:val="32"/>
        </w:rPr>
        <w:t>Regional LNG Hub</w:t>
      </w:r>
      <w:bookmarkEnd w:id="0"/>
      <w:r w:rsidR="001E5891" w:rsidRPr="001E5891">
        <w:rPr>
          <w:rFonts w:ascii="BrowalliaUPC" w:hAnsi="BrowalliaUPC" w:cs="BrowalliaUPC"/>
          <w:b/>
          <w:bCs/>
          <w:sz w:val="32"/>
          <w:szCs w:val="32"/>
        </w:rPr>
        <w:t>)</w:t>
      </w:r>
    </w:p>
    <w:p w:rsidR="00B3248A" w:rsidRPr="00B3248A" w:rsidRDefault="00B3248A" w:rsidP="00B3248A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B3248A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1E5891" w:rsidRPr="001E5891" w:rsidRDefault="001E5891" w:rsidP="001E5891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1E5891">
        <w:rPr>
          <w:rFonts w:ascii="BrowalliaUPC" w:hAnsi="BrowalliaUPC" w:cs="BrowalliaUPC"/>
          <w:sz w:val="32"/>
          <w:szCs w:val="32"/>
          <w:cs/>
        </w:rPr>
        <w:t xml:space="preserve">1. บริษัท ปตท. จำกัด (มหาชน) (ปตท.) ได้รับมอบหมายจากคณะกรรมการปฏิรูปประเทศด้านพลังงาน ให้ศึกษาความเป็นไปได้ในการพัฒนาประเทศไทยให้เป็น </w:t>
      </w:r>
      <w:r w:rsidRPr="001E5891">
        <w:rPr>
          <w:rFonts w:ascii="BrowalliaUPC" w:hAnsi="BrowalliaUPC" w:cs="BrowalliaUPC"/>
          <w:sz w:val="32"/>
          <w:szCs w:val="32"/>
        </w:rPr>
        <w:t xml:space="preserve">Regional LNG Hub </w:t>
      </w:r>
      <w:r w:rsidRPr="001E5891">
        <w:rPr>
          <w:rFonts w:ascii="BrowalliaUPC" w:hAnsi="BrowalliaUPC" w:cs="BrowalliaUPC"/>
          <w:sz w:val="32"/>
          <w:szCs w:val="32"/>
          <w:cs/>
        </w:rPr>
        <w:t xml:space="preserve">และให้กรมเชื้อเพลิงธรรมชาติ สำนักงานนโยบายและแผนพลังงาน (สนพ.) และ ปตท. กำหนด </w:t>
      </w:r>
      <w:r w:rsidRPr="001E5891">
        <w:rPr>
          <w:rFonts w:ascii="BrowalliaUPC" w:hAnsi="BrowalliaUPC" w:cs="BrowalliaUPC"/>
          <w:sz w:val="32"/>
          <w:szCs w:val="32"/>
        </w:rPr>
        <w:t xml:space="preserve">Roadmap </w:t>
      </w:r>
      <w:r w:rsidRPr="001E5891">
        <w:rPr>
          <w:rFonts w:ascii="BrowalliaUPC" w:hAnsi="BrowalliaUPC" w:cs="BrowalliaUPC"/>
          <w:sz w:val="32"/>
          <w:szCs w:val="32"/>
          <w:cs/>
        </w:rPr>
        <w:t xml:space="preserve">การพัฒนาประเทศไทยให้เป็น </w:t>
      </w:r>
      <w:r w:rsidRPr="001E5891">
        <w:rPr>
          <w:rFonts w:ascii="BrowalliaUPC" w:hAnsi="BrowalliaUPC" w:cs="BrowalliaUPC"/>
          <w:sz w:val="32"/>
          <w:szCs w:val="32"/>
        </w:rPr>
        <w:t xml:space="preserve">Regional LNG Hub </w:t>
      </w:r>
      <w:r w:rsidRPr="001E5891">
        <w:rPr>
          <w:rFonts w:ascii="BrowalliaUPC" w:hAnsi="BrowalliaUPC" w:cs="BrowalliaUPC"/>
          <w:sz w:val="32"/>
          <w:szCs w:val="32"/>
          <w:cs/>
        </w:rPr>
        <w:t>ภายในปี 2562 ต่อมาเมื่อวันที่ 27 สิงหาคม 2562 คณะอนุทำงานขับเคลื่อนประเด็นปฏิรูปพลังงานด้านปิโตรเลียมและ</w:t>
      </w:r>
      <w:proofErr w:type="spellStart"/>
      <w:r w:rsidRPr="001E5891">
        <w:rPr>
          <w:rFonts w:ascii="BrowalliaUPC" w:hAnsi="BrowalliaUPC" w:cs="BrowalliaUPC"/>
          <w:sz w:val="32"/>
          <w:szCs w:val="32"/>
          <w:cs/>
        </w:rPr>
        <w:t>ปิ</w:t>
      </w:r>
      <w:proofErr w:type="spellEnd"/>
      <w:r w:rsidRPr="001E5891">
        <w:rPr>
          <w:rFonts w:ascii="BrowalliaUPC" w:hAnsi="BrowalliaUPC" w:cs="BrowalliaUPC"/>
          <w:sz w:val="32"/>
          <w:szCs w:val="32"/>
          <w:cs/>
        </w:rPr>
        <w:t xml:space="preserve">โตรเคมี ภายใต้คณะทำงานพิเศษประสานเชื่อมโยงคณะกรรมการยุทธศาสตร์ชาติและคณะกรรมการปฏิรูปประเทศของกระทรวงพลังงาน ได้รับทราบผลการศึกษาการพัฒนา </w:t>
      </w:r>
      <w:r w:rsidRPr="001E5891">
        <w:rPr>
          <w:rFonts w:ascii="BrowalliaUPC" w:hAnsi="BrowalliaUPC" w:cs="BrowalliaUPC"/>
          <w:sz w:val="32"/>
          <w:szCs w:val="32"/>
        </w:rPr>
        <w:t xml:space="preserve">Regional LNG Hub </w:t>
      </w:r>
      <w:r w:rsidRPr="001E5891">
        <w:rPr>
          <w:rFonts w:ascii="BrowalliaUPC" w:hAnsi="BrowalliaUPC" w:cs="BrowalliaUPC"/>
          <w:sz w:val="32"/>
          <w:szCs w:val="32"/>
          <w:cs/>
        </w:rPr>
        <w:t xml:space="preserve">ในประเทศไทย ซึ่งรัฐมนตรีว่าการกระทรวงพลังงาน มีนโยบายที่จะผลักดันให้ประเทศไทยเป็นศูนย์กลางด้านพลังงานในภูมิภาคอาเซียน โดยใช้ความได้เปรียบทางยุทธศาสตร์ของที่ตั้งของประเทศและการผลักดันเชิงนโยบาย เพื่อให้ประเทศไทยเป็นศูนย์กลางด้านไฟฟ้าและศูนย์กลาง </w:t>
      </w:r>
      <w:r w:rsidRPr="001E5891">
        <w:rPr>
          <w:rFonts w:ascii="BrowalliaUPC" w:hAnsi="BrowalliaUPC" w:cs="BrowalliaUPC"/>
          <w:sz w:val="32"/>
          <w:szCs w:val="32"/>
        </w:rPr>
        <w:t>LNG</w:t>
      </w:r>
    </w:p>
    <w:p w:rsidR="001E5891" w:rsidRPr="001E5891" w:rsidRDefault="001E5891" w:rsidP="001E5891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1E5891" w:rsidRPr="001E5891" w:rsidRDefault="001E5891" w:rsidP="001E5891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1E5891">
        <w:rPr>
          <w:rFonts w:ascii="BrowalliaUPC" w:hAnsi="BrowalliaUPC" w:cs="BrowalliaUPC"/>
          <w:sz w:val="32"/>
          <w:szCs w:val="32"/>
          <w:cs/>
        </w:rPr>
        <w:t xml:space="preserve">     2. การพัฒนาประเทศไทยให้เป็นศูนย์กลางการซื้อ-ขาย </w:t>
      </w:r>
      <w:r w:rsidRPr="001E5891">
        <w:rPr>
          <w:rFonts w:ascii="BrowalliaUPC" w:hAnsi="BrowalliaUPC" w:cs="BrowalliaUPC"/>
          <w:sz w:val="32"/>
          <w:szCs w:val="32"/>
        </w:rPr>
        <w:t xml:space="preserve">LNG </w:t>
      </w:r>
      <w:r w:rsidRPr="001E5891">
        <w:rPr>
          <w:rFonts w:ascii="BrowalliaUPC" w:hAnsi="BrowalliaUPC" w:cs="BrowalliaUPC"/>
          <w:sz w:val="32"/>
          <w:szCs w:val="32"/>
          <w:cs/>
        </w:rPr>
        <w:t>ในภูมิภาค (</w:t>
      </w:r>
      <w:r w:rsidRPr="001E5891">
        <w:rPr>
          <w:rFonts w:ascii="BrowalliaUPC" w:hAnsi="BrowalliaUPC" w:cs="BrowalliaUPC"/>
          <w:sz w:val="32"/>
          <w:szCs w:val="32"/>
        </w:rPr>
        <w:t xml:space="preserve">Regional LNG Hub) </w:t>
      </w:r>
      <w:r w:rsidRPr="001E5891">
        <w:rPr>
          <w:rFonts w:ascii="BrowalliaUPC" w:hAnsi="BrowalliaUPC" w:cs="BrowalliaUPC"/>
          <w:sz w:val="32"/>
          <w:szCs w:val="32"/>
          <w:cs/>
        </w:rPr>
        <w:t xml:space="preserve">เพื่อให้เป็นตลาดที่ผู้ซื้อและผู้ขายมารวมตัวเพื่อทำการแลกเปลี่ยนซื้อ-ขาย </w:t>
      </w:r>
      <w:r w:rsidRPr="001E5891">
        <w:rPr>
          <w:rFonts w:ascii="BrowalliaUPC" w:hAnsi="BrowalliaUPC" w:cs="BrowalliaUPC"/>
          <w:sz w:val="32"/>
          <w:szCs w:val="32"/>
        </w:rPr>
        <w:t xml:space="preserve">LNG </w:t>
      </w:r>
      <w:r w:rsidRPr="001E5891">
        <w:rPr>
          <w:rFonts w:ascii="BrowalliaUPC" w:hAnsi="BrowalliaUPC" w:cs="BrowalliaUPC"/>
          <w:sz w:val="32"/>
          <w:szCs w:val="32"/>
          <w:cs/>
        </w:rPr>
        <w:t xml:space="preserve">โดยใช้ประโยชน์จาก </w:t>
      </w:r>
      <w:r w:rsidRPr="001E5891">
        <w:rPr>
          <w:rFonts w:ascii="BrowalliaUPC" w:hAnsi="BrowalliaUPC" w:cs="BrowalliaUPC"/>
          <w:sz w:val="32"/>
          <w:szCs w:val="32"/>
        </w:rPr>
        <w:t xml:space="preserve">LNG Terminal Infrastructure </w:t>
      </w:r>
      <w:r w:rsidRPr="001E5891">
        <w:rPr>
          <w:rFonts w:ascii="BrowalliaUPC" w:hAnsi="BrowalliaUPC" w:cs="BrowalliaUPC"/>
          <w:sz w:val="32"/>
          <w:szCs w:val="32"/>
          <w:cs/>
        </w:rPr>
        <w:t xml:space="preserve">ที่มีอยู่หลายแห่งในภาคตะวันออก โดยประเทศไทยมีศักยภาพที่จะพัฒนาให้เป็น </w:t>
      </w:r>
      <w:r w:rsidRPr="001E5891">
        <w:rPr>
          <w:rFonts w:ascii="BrowalliaUPC" w:hAnsi="BrowalliaUPC" w:cs="BrowalliaUPC"/>
          <w:sz w:val="32"/>
          <w:szCs w:val="32"/>
        </w:rPr>
        <w:t xml:space="preserve">Regional LNG Hub </w:t>
      </w:r>
      <w:r w:rsidRPr="001E5891">
        <w:rPr>
          <w:rFonts w:ascii="BrowalliaUPC" w:hAnsi="BrowalliaUPC" w:cs="BrowalliaUPC"/>
          <w:sz w:val="32"/>
          <w:szCs w:val="32"/>
          <w:cs/>
        </w:rPr>
        <w:t xml:space="preserve">เนื่องจากมีความต้องการใช้ก๊าซธรรมชาติที่อยู่ในระดับสูง ประกอบกับประเทศไทยตั้งอยู่ ในตำแหน่งที่เป็นศูนย์กลางของประเทศที่มีความต้องการ </w:t>
      </w:r>
      <w:r w:rsidRPr="001E5891">
        <w:rPr>
          <w:rFonts w:ascii="BrowalliaUPC" w:hAnsi="BrowalliaUPC" w:cs="BrowalliaUPC"/>
          <w:sz w:val="32"/>
          <w:szCs w:val="32"/>
        </w:rPr>
        <w:t xml:space="preserve">LNG </w:t>
      </w:r>
      <w:r w:rsidRPr="001E5891">
        <w:rPr>
          <w:rFonts w:ascii="BrowalliaUPC" w:hAnsi="BrowalliaUPC" w:cs="BrowalliaUPC"/>
          <w:sz w:val="32"/>
          <w:szCs w:val="32"/>
          <w:cs/>
        </w:rPr>
        <w:t>มีโครงสร้างพื้นฐานรองรับโดยสามารถให้บริการ</w:t>
      </w:r>
      <w:proofErr w:type="spellStart"/>
      <w:r w:rsidRPr="001E5891">
        <w:rPr>
          <w:rFonts w:ascii="BrowalliaUPC" w:hAnsi="BrowalliaUPC" w:cs="BrowalliaUPC"/>
          <w:sz w:val="32"/>
          <w:szCs w:val="32"/>
          <w:cs/>
        </w:rPr>
        <w:t>ต่างๆ</w:t>
      </w:r>
      <w:proofErr w:type="spellEnd"/>
      <w:r w:rsidRPr="001E5891">
        <w:rPr>
          <w:rFonts w:ascii="BrowalliaUPC" w:hAnsi="BrowalliaUPC" w:cs="BrowalliaUPC"/>
          <w:sz w:val="32"/>
          <w:szCs w:val="32"/>
          <w:cs/>
        </w:rPr>
        <w:t xml:space="preserve"> ได้อย่างหลากหลาย เช่น การให้บริการขนถ่ายและกักเก็บ </w:t>
      </w:r>
      <w:r w:rsidRPr="001E5891">
        <w:rPr>
          <w:rFonts w:ascii="BrowalliaUPC" w:hAnsi="BrowalliaUPC" w:cs="BrowalliaUPC"/>
          <w:sz w:val="32"/>
          <w:szCs w:val="32"/>
        </w:rPr>
        <w:t xml:space="preserve">LNG </w:t>
      </w:r>
      <w:r w:rsidRPr="001E5891">
        <w:rPr>
          <w:rFonts w:ascii="BrowalliaUPC" w:hAnsi="BrowalliaUPC" w:cs="BrowalliaUPC"/>
          <w:sz w:val="32"/>
          <w:szCs w:val="32"/>
          <w:cs/>
        </w:rPr>
        <w:t xml:space="preserve">การให้บริการแปรสภาพ </w:t>
      </w:r>
      <w:r w:rsidRPr="001E5891">
        <w:rPr>
          <w:rFonts w:ascii="BrowalliaUPC" w:hAnsi="BrowalliaUPC" w:cs="BrowalliaUPC"/>
          <w:sz w:val="32"/>
          <w:szCs w:val="32"/>
        </w:rPr>
        <w:t xml:space="preserve">LNG </w:t>
      </w:r>
      <w:r w:rsidRPr="001E5891">
        <w:rPr>
          <w:rFonts w:ascii="BrowalliaUPC" w:hAnsi="BrowalliaUPC" w:cs="BrowalliaUPC"/>
          <w:sz w:val="32"/>
          <w:szCs w:val="32"/>
          <w:cs/>
        </w:rPr>
        <w:t xml:space="preserve">เป็นก๊าซธรรมชาติ และการให้บริการเพื่อนำ </w:t>
      </w:r>
      <w:r w:rsidRPr="001E5891">
        <w:rPr>
          <w:rFonts w:ascii="BrowalliaUPC" w:hAnsi="BrowalliaUPC" w:cs="BrowalliaUPC"/>
          <w:sz w:val="32"/>
          <w:szCs w:val="32"/>
        </w:rPr>
        <w:t xml:space="preserve">LNG </w:t>
      </w:r>
      <w:r w:rsidRPr="001E5891">
        <w:rPr>
          <w:rFonts w:ascii="BrowalliaUPC" w:hAnsi="BrowalliaUPC" w:cs="BrowalliaUPC"/>
          <w:sz w:val="32"/>
          <w:szCs w:val="32"/>
          <w:cs/>
        </w:rPr>
        <w:t xml:space="preserve">ไปใช้เป็นเชื้อเพลิงในการผลิตกระแสไฟฟ้า เป็นต้น โดยปัจจัยส่งเสริม/ผลักดันในการพัฒนา </w:t>
      </w:r>
      <w:r w:rsidRPr="001E5891">
        <w:rPr>
          <w:rFonts w:ascii="BrowalliaUPC" w:hAnsi="BrowalliaUPC" w:cs="BrowalliaUPC"/>
          <w:sz w:val="32"/>
          <w:szCs w:val="32"/>
        </w:rPr>
        <w:t xml:space="preserve">Regional LNG Hub </w:t>
      </w:r>
      <w:r w:rsidRPr="001E5891">
        <w:rPr>
          <w:rFonts w:ascii="BrowalliaUPC" w:hAnsi="BrowalliaUPC" w:cs="BrowalliaUPC"/>
          <w:sz w:val="32"/>
          <w:szCs w:val="32"/>
          <w:cs/>
        </w:rPr>
        <w:t xml:space="preserve">ได้แก่ การเพิ่ม </w:t>
      </w:r>
      <w:r w:rsidRPr="001E5891">
        <w:rPr>
          <w:rFonts w:ascii="BrowalliaUPC" w:hAnsi="BrowalliaUPC" w:cs="BrowalliaUPC"/>
          <w:sz w:val="32"/>
          <w:szCs w:val="32"/>
        </w:rPr>
        <w:t xml:space="preserve">Flexibility </w:t>
      </w:r>
      <w:r w:rsidRPr="001E5891">
        <w:rPr>
          <w:rFonts w:ascii="BrowalliaUPC" w:hAnsi="BrowalliaUPC" w:cs="BrowalliaUPC"/>
          <w:sz w:val="32"/>
          <w:szCs w:val="32"/>
          <w:cs/>
        </w:rPr>
        <w:t xml:space="preserve">ในการบริหารจัดการ </w:t>
      </w:r>
      <w:r w:rsidRPr="001E5891">
        <w:rPr>
          <w:rFonts w:ascii="BrowalliaUPC" w:hAnsi="BrowalliaUPC" w:cs="BrowalliaUPC"/>
          <w:sz w:val="32"/>
          <w:szCs w:val="32"/>
        </w:rPr>
        <w:t xml:space="preserve">LNG </w:t>
      </w:r>
      <w:r w:rsidRPr="001E5891">
        <w:rPr>
          <w:rFonts w:ascii="BrowalliaUPC" w:hAnsi="BrowalliaUPC" w:cs="BrowalliaUPC"/>
          <w:sz w:val="32"/>
          <w:szCs w:val="32"/>
          <w:cs/>
        </w:rPr>
        <w:t xml:space="preserve">เพื่อเป็นพื้นฐานที่สำคัญสำหรับการพัฒนาเศรษฐกิจระดับประเทศ ผ่านกลไกตลาด รองรับการเติบโตทางเศรษฐกิจและอุตสาหกรรมที่ใช้ก๊าซธรรมชาติเพิ่มขึ้น การใช้ประโยชน์จากโครงสร้างพื้นฐานที่มีอยู่ให้เกิดประโยชน์สูงสุดการพัฒนาโครงข่ายก๊าซธรรมชาติและพัฒนาเป็นศูนย์กลางการซื้อ - ขาย </w:t>
      </w:r>
      <w:r w:rsidRPr="001E5891">
        <w:rPr>
          <w:rFonts w:ascii="BrowalliaUPC" w:hAnsi="BrowalliaUPC" w:cs="BrowalliaUPC"/>
          <w:sz w:val="32"/>
          <w:szCs w:val="32"/>
        </w:rPr>
        <w:t xml:space="preserve">LNG </w:t>
      </w:r>
      <w:r w:rsidRPr="001E5891">
        <w:rPr>
          <w:rFonts w:ascii="BrowalliaUPC" w:hAnsi="BrowalliaUPC" w:cs="BrowalliaUPC"/>
          <w:sz w:val="32"/>
          <w:szCs w:val="32"/>
          <w:cs/>
        </w:rPr>
        <w:t>ส่วนกลุ่มลูกค้าเป้าหมายในภูมิภาคพบว่า</w:t>
      </w:r>
      <w:r w:rsidRPr="001E5891">
        <w:rPr>
          <w:rFonts w:ascii="BrowalliaUPC" w:hAnsi="BrowalliaUPC" w:cs="BrowalliaUPC"/>
          <w:sz w:val="32"/>
          <w:szCs w:val="32"/>
          <w:cs/>
        </w:rPr>
        <w:lastRenderedPageBreak/>
        <w:t xml:space="preserve">ตำแหน่งที่ตั้งของประเทศไทยเป็นศูนย์กลางการซื้อ - ขาย </w:t>
      </w:r>
      <w:r w:rsidRPr="001E5891">
        <w:rPr>
          <w:rFonts w:ascii="BrowalliaUPC" w:hAnsi="BrowalliaUPC" w:cs="BrowalliaUPC"/>
          <w:sz w:val="32"/>
          <w:szCs w:val="32"/>
        </w:rPr>
        <w:t xml:space="preserve">LNG </w:t>
      </w:r>
      <w:r w:rsidRPr="001E5891">
        <w:rPr>
          <w:rFonts w:ascii="BrowalliaUPC" w:hAnsi="BrowalliaUPC" w:cs="BrowalliaUPC"/>
          <w:sz w:val="32"/>
          <w:szCs w:val="32"/>
          <w:cs/>
        </w:rPr>
        <w:t xml:space="preserve">ภายในภูมิภาค คิดเป็นประมาณ 60% ของการซื้อ-ขาย </w:t>
      </w:r>
      <w:r w:rsidRPr="001E5891">
        <w:rPr>
          <w:rFonts w:ascii="BrowalliaUPC" w:hAnsi="BrowalliaUPC" w:cs="BrowalliaUPC"/>
          <w:sz w:val="32"/>
          <w:szCs w:val="32"/>
        </w:rPr>
        <w:t xml:space="preserve">LNG </w:t>
      </w:r>
      <w:r w:rsidRPr="001E5891">
        <w:rPr>
          <w:rFonts w:ascii="BrowalliaUPC" w:hAnsi="BrowalliaUPC" w:cs="BrowalliaUPC"/>
          <w:sz w:val="32"/>
          <w:szCs w:val="32"/>
          <w:cs/>
        </w:rPr>
        <w:t xml:space="preserve">ในโลก และมีแนวโน้มความต้องการใช้ </w:t>
      </w:r>
      <w:r w:rsidRPr="001E5891">
        <w:rPr>
          <w:rFonts w:ascii="BrowalliaUPC" w:hAnsi="BrowalliaUPC" w:cs="BrowalliaUPC"/>
          <w:sz w:val="32"/>
          <w:szCs w:val="32"/>
        </w:rPr>
        <w:t xml:space="preserve">LNG </w:t>
      </w:r>
      <w:r w:rsidRPr="001E5891">
        <w:rPr>
          <w:rFonts w:ascii="BrowalliaUPC" w:hAnsi="BrowalliaUPC" w:cs="BrowalliaUPC"/>
          <w:sz w:val="32"/>
          <w:szCs w:val="32"/>
          <w:cs/>
        </w:rPr>
        <w:t xml:space="preserve">ที่สูงขึ้นอย่างต่อเนื่อง ประโยชน์ของการพัฒนา </w:t>
      </w:r>
      <w:r w:rsidRPr="001E5891">
        <w:rPr>
          <w:rFonts w:ascii="BrowalliaUPC" w:hAnsi="BrowalliaUPC" w:cs="BrowalliaUPC"/>
          <w:sz w:val="32"/>
          <w:szCs w:val="32"/>
        </w:rPr>
        <w:t xml:space="preserve">Regional LNG Hub </w:t>
      </w:r>
      <w:r w:rsidRPr="001E5891">
        <w:rPr>
          <w:rFonts w:ascii="BrowalliaUPC" w:hAnsi="BrowalliaUPC" w:cs="BrowalliaUPC"/>
          <w:sz w:val="32"/>
          <w:szCs w:val="32"/>
          <w:cs/>
        </w:rPr>
        <w:t xml:space="preserve">ในประเทศไทย มีดังนี้ (1) สามารถเพิ่ม </w:t>
      </w:r>
      <w:r w:rsidRPr="001E5891">
        <w:rPr>
          <w:rFonts w:ascii="BrowalliaUPC" w:hAnsi="BrowalliaUPC" w:cs="BrowalliaUPC"/>
          <w:sz w:val="32"/>
          <w:szCs w:val="32"/>
        </w:rPr>
        <w:t xml:space="preserve">Flexibility </w:t>
      </w:r>
      <w:r w:rsidRPr="001E5891">
        <w:rPr>
          <w:rFonts w:ascii="BrowalliaUPC" w:hAnsi="BrowalliaUPC" w:cs="BrowalliaUPC"/>
          <w:sz w:val="32"/>
          <w:szCs w:val="32"/>
          <w:cs/>
        </w:rPr>
        <w:t xml:space="preserve">ในการบริหารจัดการ </w:t>
      </w:r>
      <w:r w:rsidRPr="001E5891">
        <w:rPr>
          <w:rFonts w:ascii="BrowalliaUPC" w:hAnsi="BrowalliaUPC" w:cs="BrowalliaUPC"/>
          <w:sz w:val="32"/>
          <w:szCs w:val="32"/>
        </w:rPr>
        <w:t xml:space="preserve">LNG </w:t>
      </w:r>
      <w:r w:rsidRPr="001E5891">
        <w:rPr>
          <w:rFonts w:ascii="BrowalliaUPC" w:hAnsi="BrowalliaUPC" w:cs="BrowalliaUPC"/>
          <w:sz w:val="32"/>
          <w:szCs w:val="32"/>
          <w:cs/>
        </w:rPr>
        <w:t>สนับสนุนการสร้างความมั่นคงทางด้านพลังงาน (2) เพิ่มการใช้ประโยชน์โครงสร้างพื้นฐานที่มีอยู่เดิมให้เกิดประโยชน์สูงสุด (3) ประโยชน์ต่อเศรษฐกิจและอัตราการจ้างงานของประเทศไทยโดยรวม (4) ลดภาระการส่งผ่านอัตราค่าบริการไปยังค่าไฟฟ้า และ (5) สร้างโอกาสให้เกิดความร่วมมือในระดับภูมิภาคและในระดับสากล</w:t>
      </w:r>
    </w:p>
    <w:p w:rsidR="001E5891" w:rsidRPr="001E5891" w:rsidRDefault="001E5891" w:rsidP="001E5891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1E5891" w:rsidRPr="001E5891" w:rsidRDefault="001E5891" w:rsidP="001E5891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1E5891">
        <w:rPr>
          <w:rFonts w:ascii="BrowalliaUPC" w:hAnsi="BrowalliaUPC" w:cs="BrowalliaUPC"/>
          <w:sz w:val="32"/>
          <w:szCs w:val="32"/>
          <w:cs/>
        </w:rPr>
        <w:t xml:space="preserve">     3. แผนการส่งเสริมและผลักดันให้เกิดการดำเนินธุรกิจ </w:t>
      </w:r>
      <w:r w:rsidRPr="001E5891">
        <w:rPr>
          <w:rFonts w:ascii="BrowalliaUPC" w:hAnsi="BrowalliaUPC" w:cs="BrowalliaUPC"/>
          <w:sz w:val="32"/>
          <w:szCs w:val="32"/>
        </w:rPr>
        <w:t xml:space="preserve">Regional LNG Hub </w:t>
      </w:r>
      <w:r w:rsidRPr="001E5891">
        <w:rPr>
          <w:rFonts w:ascii="BrowalliaUPC" w:hAnsi="BrowalliaUPC" w:cs="BrowalliaUPC"/>
          <w:sz w:val="32"/>
          <w:szCs w:val="32"/>
          <w:cs/>
        </w:rPr>
        <w:t xml:space="preserve">แบ่งเป็น 3 ช่วง ดังนี้ (1) ช่วงทดสอบกิจกรรม (ไตรมาสที่ 1 ปี 2563) โดยทดสอบระบบการให้บริการต่าง ๆ และทำการตลาด/สื่อความกับผู้ค้า </w:t>
      </w:r>
      <w:r w:rsidRPr="001E5891">
        <w:rPr>
          <w:rFonts w:ascii="BrowalliaUPC" w:hAnsi="BrowalliaUPC" w:cs="BrowalliaUPC"/>
          <w:sz w:val="32"/>
          <w:szCs w:val="32"/>
        </w:rPr>
        <w:t xml:space="preserve">LNG </w:t>
      </w:r>
      <w:r w:rsidRPr="001E5891">
        <w:rPr>
          <w:rFonts w:ascii="BrowalliaUPC" w:hAnsi="BrowalliaUPC" w:cs="BrowalliaUPC"/>
          <w:sz w:val="32"/>
          <w:szCs w:val="32"/>
          <w:cs/>
        </w:rPr>
        <w:t xml:space="preserve">เพื่อให้เข้ามาใช้บริการ (2) ช่วงเริ่มดำเนินการ (ไตรมาสที่ 2-3 ปี 2563) โดยเริ่มทดลองค้าขาย </w:t>
      </w:r>
      <w:r w:rsidRPr="001E5891">
        <w:rPr>
          <w:rFonts w:ascii="BrowalliaUPC" w:hAnsi="BrowalliaUPC" w:cs="BrowalliaUPC"/>
          <w:sz w:val="32"/>
          <w:szCs w:val="32"/>
        </w:rPr>
        <w:t xml:space="preserve">LNG </w:t>
      </w:r>
      <w:r w:rsidRPr="001E5891">
        <w:rPr>
          <w:rFonts w:ascii="BrowalliaUPC" w:hAnsi="BrowalliaUPC" w:cs="BrowalliaUPC"/>
          <w:sz w:val="32"/>
          <w:szCs w:val="32"/>
          <w:cs/>
        </w:rPr>
        <w:t xml:space="preserve">เชิงพาณิชย์ ทบทวนกฎระเบียบที่เกี่ยวข้อง และสร้างความร่วมมือระหว่างประเทศ ในระดับภูมิภาคและในระดับสากลร่วมกับภาครัฐ และ (3) ช่วงดำเนินการเชิงพาณิชย์ (ไตรมาส 4 ปี 2563 และ ปี 2564 เป็นต้นไป) ไตรมาส 4 ปี 2563 ให้บริการ </w:t>
      </w:r>
      <w:r w:rsidRPr="001E5891">
        <w:rPr>
          <w:rFonts w:ascii="BrowalliaUPC" w:hAnsi="BrowalliaUPC" w:cs="BrowalliaUPC"/>
          <w:sz w:val="32"/>
          <w:szCs w:val="32"/>
        </w:rPr>
        <w:t xml:space="preserve">Regional LNG Hub </w:t>
      </w:r>
      <w:r w:rsidRPr="001E5891">
        <w:rPr>
          <w:rFonts w:ascii="BrowalliaUPC" w:hAnsi="BrowalliaUPC" w:cs="BrowalliaUPC"/>
          <w:sz w:val="32"/>
          <w:szCs w:val="32"/>
          <w:cs/>
        </w:rPr>
        <w:t xml:space="preserve">เต็มรูปแบบ ส่วนปี 2563 เป็นต้นไป จะปรับปรุง </w:t>
      </w:r>
      <w:r w:rsidRPr="001E5891">
        <w:rPr>
          <w:rFonts w:ascii="BrowalliaUPC" w:hAnsi="BrowalliaUPC" w:cs="BrowalliaUPC"/>
          <w:sz w:val="32"/>
          <w:szCs w:val="32"/>
        </w:rPr>
        <w:t xml:space="preserve">Infrastructure </w:t>
      </w:r>
      <w:r w:rsidRPr="001E5891">
        <w:rPr>
          <w:rFonts w:ascii="BrowalliaUPC" w:hAnsi="BrowalliaUPC" w:cs="BrowalliaUPC"/>
          <w:sz w:val="32"/>
          <w:szCs w:val="32"/>
          <w:cs/>
        </w:rPr>
        <w:t xml:space="preserve">ที่จำเป็น (เช่น สร้างถังกักเก็บ </w:t>
      </w:r>
      <w:r w:rsidRPr="001E5891">
        <w:rPr>
          <w:rFonts w:ascii="BrowalliaUPC" w:hAnsi="BrowalliaUPC" w:cs="BrowalliaUPC"/>
          <w:sz w:val="32"/>
          <w:szCs w:val="32"/>
        </w:rPr>
        <w:t xml:space="preserve">LNG </w:t>
      </w:r>
      <w:r w:rsidRPr="001E5891">
        <w:rPr>
          <w:rFonts w:ascii="BrowalliaUPC" w:hAnsi="BrowalliaUPC" w:cs="BrowalliaUPC"/>
          <w:sz w:val="32"/>
          <w:szCs w:val="32"/>
          <w:cs/>
        </w:rPr>
        <w:t xml:space="preserve">เพิ่มเติม และ/หรือ ปรับปรุงท่าเรือ) ทั้งนี้ การผลักดันให้ประเทศไทยเป็น </w:t>
      </w:r>
      <w:r w:rsidRPr="001E5891">
        <w:rPr>
          <w:rFonts w:ascii="BrowalliaUPC" w:hAnsi="BrowalliaUPC" w:cs="BrowalliaUPC"/>
          <w:sz w:val="32"/>
          <w:szCs w:val="32"/>
        </w:rPr>
        <w:t xml:space="preserve">Regional LNG Hub </w:t>
      </w:r>
      <w:r w:rsidRPr="001E5891">
        <w:rPr>
          <w:rFonts w:ascii="BrowalliaUPC" w:hAnsi="BrowalliaUPC" w:cs="BrowalliaUPC"/>
          <w:sz w:val="32"/>
          <w:szCs w:val="32"/>
          <w:cs/>
        </w:rPr>
        <w:t>จำเป็นต้องได้รับการสนับสนุนจากภาครัฐ และหน่วยงาน</w:t>
      </w:r>
      <w:proofErr w:type="spellStart"/>
      <w:r w:rsidRPr="001E5891">
        <w:rPr>
          <w:rFonts w:ascii="BrowalliaUPC" w:hAnsi="BrowalliaUPC" w:cs="BrowalliaUPC"/>
          <w:sz w:val="32"/>
          <w:szCs w:val="32"/>
          <w:cs/>
        </w:rPr>
        <w:t>ต่างๆ</w:t>
      </w:r>
      <w:proofErr w:type="spellEnd"/>
      <w:r w:rsidRPr="001E5891">
        <w:rPr>
          <w:rFonts w:ascii="BrowalliaUPC" w:hAnsi="BrowalliaUPC" w:cs="BrowalliaUPC"/>
          <w:sz w:val="32"/>
          <w:szCs w:val="32"/>
          <w:cs/>
        </w:rPr>
        <w:t xml:space="preserve"> โดยประเด็นที่เกี่ยวข้องกับกระทรวงพลังงาน ได้แก่ (1) การซื้อ-ขาย </w:t>
      </w:r>
      <w:r w:rsidRPr="001E5891">
        <w:rPr>
          <w:rFonts w:ascii="BrowalliaUPC" w:hAnsi="BrowalliaUPC" w:cs="BrowalliaUPC"/>
          <w:sz w:val="32"/>
          <w:szCs w:val="32"/>
        </w:rPr>
        <w:t xml:space="preserve">LNG </w:t>
      </w:r>
      <w:r w:rsidRPr="001E5891">
        <w:rPr>
          <w:rFonts w:ascii="BrowalliaUPC" w:hAnsi="BrowalliaUPC" w:cs="BrowalliaUPC"/>
          <w:sz w:val="32"/>
          <w:szCs w:val="32"/>
          <w:cs/>
        </w:rPr>
        <w:t xml:space="preserve">เพื่อให้ประเทศไทยเป็น </w:t>
      </w:r>
      <w:r w:rsidRPr="001E5891">
        <w:rPr>
          <w:rFonts w:ascii="BrowalliaUPC" w:hAnsi="BrowalliaUPC" w:cs="BrowalliaUPC"/>
          <w:sz w:val="32"/>
          <w:szCs w:val="32"/>
        </w:rPr>
        <w:t xml:space="preserve">LNG Hub </w:t>
      </w:r>
      <w:r w:rsidRPr="001E5891">
        <w:rPr>
          <w:rFonts w:ascii="BrowalliaUPC" w:hAnsi="BrowalliaUPC" w:cs="BrowalliaUPC"/>
          <w:sz w:val="32"/>
          <w:szCs w:val="32"/>
          <w:cs/>
        </w:rPr>
        <w:t xml:space="preserve">ในเชิงพาณิชย์ ควรศึกษาแนวทางดำเนินการให้เกิดความชัดเจน และไม่กระทบต่อความมั่นคงด้านพลังงาน (2) ขยายการให้บริการของ </w:t>
      </w:r>
      <w:r w:rsidRPr="001E5891">
        <w:rPr>
          <w:rFonts w:ascii="BrowalliaUPC" w:hAnsi="BrowalliaUPC" w:cs="BrowalliaUPC"/>
          <w:sz w:val="32"/>
          <w:szCs w:val="32"/>
        </w:rPr>
        <w:t xml:space="preserve">LNG Terminal </w:t>
      </w:r>
      <w:r w:rsidRPr="001E5891">
        <w:rPr>
          <w:rFonts w:ascii="BrowalliaUPC" w:hAnsi="BrowalliaUPC" w:cs="BrowalliaUPC"/>
          <w:sz w:val="32"/>
          <w:szCs w:val="32"/>
          <w:cs/>
        </w:rPr>
        <w:t xml:space="preserve">ที่เกี่ยวข้องกับ </w:t>
      </w:r>
      <w:r w:rsidRPr="001E5891">
        <w:rPr>
          <w:rFonts w:ascii="BrowalliaUPC" w:hAnsi="BrowalliaUPC" w:cs="BrowalliaUPC"/>
          <w:sz w:val="32"/>
          <w:szCs w:val="32"/>
        </w:rPr>
        <w:t xml:space="preserve">Regional LNG Hub </w:t>
      </w:r>
      <w:r w:rsidRPr="001E5891">
        <w:rPr>
          <w:rFonts w:ascii="BrowalliaUPC" w:hAnsi="BrowalliaUPC" w:cs="BrowalliaUPC"/>
          <w:sz w:val="32"/>
          <w:szCs w:val="32"/>
          <w:cs/>
        </w:rPr>
        <w:t xml:space="preserve">เพื่อรองรับกิจกรรมตาม </w:t>
      </w:r>
      <w:r w:rsidRPr="001E5891">
        <w:rPr>
          <w:rFonts w:ascii="BrowalliaUPC" w:hAnsi="BrowalliaUPC" w:cs="BrowalliaUPC"/>
          <w:sz w:val="32"/>
          <w:szCs w:val="32"/>
        </w:rPr>
        <w:t xml:space="preserve">LNG Hub </w:t>
      </w:r>
      <w:r w:rsidRPr="001E5891">
        <w:rPr>
          <w:rFonts w:ascii="BrowalliaUPC" w:hAnsi="BrowalliaUPC" w:cs="BrowalliaUPC"/>
          <w:sz w:val="32"/>
          <w:szCs w:val="32"/>
          <w:cs/>
        </w:rPr>
        <w:t xml:space="preserve">เช่น การส่งออก การสำรอง เป็นต้น (3) การกำหนดอัตราค่าบริการ </w:t>
      </w:r>
      <w:r w:rsidRPr="001E5891">
        <w:rPr>
          <w:rFonts w:ascii="BrowalliaUPC" w:hAnsi="BrowalliaUPC" w:cs="BrowalliaUPC"/>
          <w:sz w:val="32"/>
          <w:szCs w:val="32"/>
        </w:rPr>
        <w:t xml:space="preserve">LNG Terminal </w:t>
      </w:r>
      <w:r w:rsidRPr="001E5891">
        <w:rPr>
          <w:rFonts w:ascii="BrowalliaUPC" w:hAnsi="BrowalliaUPC" w:cs="BrowalliaUPC"/>
          <w:sz w:val="32"/>
          <w:szCs w:val="32"/>
          <w:cs/>
        </w:rPr>
        <w:t xml:space="preserve">ในส่วนที่เกี่ยวกับ </w:t>
      </w:r>
      <w:r w:rsidRPr="001E5891">
        <w:rPr>
          <w:rFonts w:ascii="BrowalliaUPC" w:hAnsi="BrowalliaUPC" w:cs="BrowalliaUPC"/>
          <w:sz w:val="32"/>
          <w:szCs w:val="32"/>
        </w:rPr>
        <w:t xml:space="preserve">LNG Hub </w:t>
      </w:r>
      <w:r w:rsidRPr="001E5891">
        <w:rPr>
          <w:rFonts w:ascii="BrowalliaUPC" w:hAnsi="BrowalliaUPC" w:cs="BrowalliaUPC"/>
          <w:sz w:val="32"/>
          <w:szCs w:val="32"/>
          <w:cs/>
        </w:rPr>
        <w:t xml:space="preserve">เป็นการเพิ่ม </w:t>
      </w:r>
      <w:r w:rsidRPr="001E5891">
        <w:rPr>
          <w:rFonts w:ascii="BrowalliaUPC" w:hAnsi="BrowalliaUPC" w:cs="BrowalliaUPC"/>
          <w:sz w:val="32"/>
          <w:szCs w:val="32"/>
        </w:rPr>
        <w:t xml:space="preserve">utilization rate </w:t>
      </w:r>
      <w:r w:rsidRPr="001E5891">
        <w:rPr>
          <w:rFonts w:ascii="BrowalliaUPC" w:hAnsi="BrowalliaUPC" w:cs="BrowalliaUPC"/>
          <w:sz w:val="32"/>
          <w:szCs w:val="32"/>
          <w:cs/>
        </w:rPr>
        <w:t xml:space="preserve">ของ </w:t>
      </w:r>
      <w:r w:rsidRPr="001E5891">
        <w:rPr>
          <w:rFonts w:ascii="BrowalliaUPC" w:hAnsi="BrowalliaUPC" w:cs="BrowalliaUPC"/>
          <w:sz w:val="32"/>
          <w:szCs w:val="32"/>
        </w:rPr>
        <w:t xml:space="preserve">Terminal </w:t>
      </w:r>
      <w:r w:rsidRPr="001E5891">
        <w:rPr>
          <w:rFonts w:ascii="BrowalliaUPC" w:hAnsi="BrowalliaUPC" w:cs="BrowalliaUPC"/>
          <w:sz w:val="32"/>
          <w:szCs w:val="32"/>
          <w:cs/>
        </w:rPr>
        <w:t xml:space="preserve">ช่วยลดภาระผู้บริโภคในประเทศ และ (4) ควรศึกษาแนวทางดำเนินการสำหรับกรณีที่ปริมาณความต้องการ </w:t>
      </w:r>
      <w:r w:rsidRPr="001E5891">
        <w:rPr>
          <w:rFonts w:ascii="BrowalliaUPC" w:hAnsi="BrowalliaUPC" w:cs="BrowalliaUPC"/>
          <w:sz w:val="32"/>
          <w:szCs w:val="32"/>
        </w:rPr>
        <w:t xml:space="preserve">LNG </w:t>
      </w:r>
      <w:r w:rsidRPr="001E5891">
        <w:rPr>
          <w:rFonts w:ascii="BrowalliaUPC" w:hAnsi="BrowalliaUPC" w:cs="BrowalliaUPC"/>
          <w:sz w:val="32"/>
          <w:szCs w:val="32"/>
          <w:cs/>
        </w:rPr>
        <w:t xml:space="preserve">ในประเทศสูงขึ้นและมีความจำเป็นต้องลงทุนโครงสร้างพื้นฐาน หรือถังเก็บ </w:t>
      </w:r>
      <w:r w:rsidRPr="001E5891">
        <w:rPr>
          <w:rFonts w:ascii="BrowalliaUPC" w:hAnsi="BrowalliaUPC" w:cs="BrowalliaUPC"/>
          <w:sz w:val="32"/>
          <w:szCs w:val="32"/>
        </w:rPr>
        <w:t xml:space="preserve">LNG </w:t>
      </w:r>
      <w:r w:rsidRPr="001E5891">
        <w:rPr>
          <w:rFonts w:ascii="BrowalliaUPC" w:hAnsi="BrowalliaUPC" w:cs="BrowalliaUPC"/>
          <w:sz w:val="32"/>
          <w:szCs w:val="32"/>
          <w:cs/>
        </w:rPr>
        <w:t>เพิ่มเติม โดยพิจารณาแบ่งสัดส่วนต้นทุน (</w:t>
      </w:r>
      <w:r w:rsidRPr="001E5891">
        <w:rPr>
          <w:rFonts w:ascii="BrowalliaUPC" w:hAnsi="BrowalliaUPC" w:cs="BrowalliaUPC"/>
          <w:sz w:val="32"/>
          <w:szCs w:val="32"/>
        </w:rPr>
        <w:t xml:space="preserve">Unbundle) </w:t>
      </w:r>
      <w:r w:rsidRPr="001E5891">
        <w:rPr>
          <w:rFonts w:ascii="BrowalliaUPC" w:hAnsi="BrowalliaUPC" w:cs="BrowalliaUPC"/>
          <w:sz w:val="32"/>
          <w:szCs w:val="32"/>
          <w:cs/>
        </w:rPr>
        <w:t>ให้เหมาะสม</w:t>
      </w:r>
    </w:p>
    <w:p w:rsidR="001E5891" w:rsidRPr="001E5891" w:rsidRDefault="001E5891" w:rsidP="001E5891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1E5891" w:rsidRPr="001E5891" w:rsidRDefault="001E5891" w:rsidP="001E5891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1E5891">
        <w:rPr>
          <w:rFonts w:ascii="BrowalliaUPC" w:hAnsi="BrowalliaUPC" w:cs="BrowalliaUPC"/>
          <w:sz w:val="32"/>
          <w:szCs w:val="32"/>
          <w:cs/>
        </w:rPr>
        <w:t xml:space="preserve">     4. เมื่อวันที่ 27 สิงหาคม 2562 ที่ประชุมคณะอนุทำงานฯ ด้านปิโตรเลียมและ</w:t>
      </w:r>
      <w:proofErr w:type="spellStart"/>
      <w:r w:rsidRPr="001E5891">
        <w:rPr>
          <w:rFonts w:ascii="BrowalliaUPC" w:hAnsi="BrowalliaUPC" w:cs="BrowalliaUPC"/>
          <w:sz w:val="32"/>
          <w:szCs w:val="32"/>
          <w:cs/>
        </w:rPr>
        <w:t>ปิ</w:t>
      </w:r>
      <w:proofErr w:type="spellEnd"/>
      <w:r w:rsidRPr="001E5891">
        <w:rPr>
          <w:rFonts w:ascii="BrowalliaUPC" w:hAnsi="BrowalliaUPC" w:cs="BrowalliaUPC"/>
          <w:sz w:val="32"/>
          <w:szCs w:val="32"/>
          <w:cs/>
        </w:rPr>
        <w:t xml:space="preserve">โตรเคมี มีมติรับทราบผลการศึกษาโดยมีข้อสังเกต สรุปได้ดังนี้ (1) ผลการศึกษาพิจารณาเฉพาะโครงสร้างพื้นฐาน </w:t>
      </w:r>
      <w:r w:rsidRPr="001E5891">
        <w:rPr>
          <w:rFonts w:ascii="BrowalliaUPC" w:hAnsi="BrowalliaUPC" w:cs="BrowalliaUPC"/>
          <w:sz w:val="32"/>
          <w:szCs w:val="32"/>
        </w:rPr>
        <w:t xml:space="preserve">Onshore Terminal </w:t>
      </w:r>
      <w:r w:rsidRPr="001E5891">
        <w:rPr>
          <w:rFonts w:ascii="BrowalliaUPC" w:hAnsi="BrowalliaUPC" w:cs="BrowalliaUPC"/>
          <w:sz w:val="32"/>
          <w:szCs w:val="32"/>
          <w:cs/>
        </w:rPr>
        <w:t xml:space="preserve">ความเป็นไปได้ในการพัฒนาประเทศไทยให้เป็น </w:t>
      </w:r>
      <w:r w:rsidRPr="001E5891">
        <w:rPr>
          <w:rFonts w:ascii="BrowalliaUPC" w:hAnsi="BrowalliaUPC" w:cs="BrowalliaUPC"/>
          <w:sz w:val="32"/>
          <w:szCs w:val="32"/>
        </w:rPr>
        <w:t xml:space="preserve">Regional LNG hub </w:t>
      </w:r>
      <w:r w:rsidRPr="001E5891">
        <w:rPr>
          <w:rFonts w:ascii="BrowalliaUPC" w:hAnsi="BrowalliaUPC" w:cs="BrowalliaUPC"/>
          <w:sz w:val="32"/>
          <w:szCs w:val="32"/>
          <w:cs/>
        </w:rPr>
        <w:t xml:space="preserve">ของ ปตท. ยังไม่ครอบคลุมถึงโครงสร้างพื้นฐานของประเทศทั้งหมดที่มีแผนจะดำเนินการ ซึ่งได้แก่ โครงการก่อสร้าง </w:t>
      </w:r>
      <w:r w:rsidRPr="001E5891">
        <w:rPr>
          <w:rFonts w:ascii="BrowalliaUPC" w:hAnsi="BrowalliaUPC" w:cs="BrowalliaUPC"/>
          <w:sz w:val="32"/>
          <w:szCs w:val="32"/>
        </w:rPr>
        <w:t xml:space="preserve">FSRU </w:t>
      </w:r>
      <w:r w:rsidRPr="001E5891">
        <w:rPr>
          <w:rFonts w:ascii="BrowalliaUPC" w:hAnsi="BrowalliaUPC" w:cs="BrowalliaUPC"/>
          <w:sz w:val="32"/>
          <w:szCs w:val="32"/>
          <w:cs/>
        </w:rPr>
        <w:t xml:space="preserve">ของ กฟผ. (2) ในอนาคตหากสามารถพัฒนาเป็น </w:t>
      </w:r>
      <w:r w:rsidRPr="001E5891">
        <w:rPr>
          <w:rFonts w:ascii="BrowalliaUPC" w:hAnsi="BrowalliaUPC" w:cs="BrowalliaUPC"/>
          <w:sz w:val="32"/>
          <w:szCs w:val="32"/>
        </w:rPr>
        <w:t xml:space="preserve">Regional LNG hub </w:t>
      </w:r>
      <w:r w:rsidRPr="001E5891">
        <w:rPr>
          <w:rFonts w:ascii="BrowalliaUPC" w:hAnsi="BrowalliaUPC" w:cs="BrowalliaUPC"/>
          <w:sz w:val="32"/>
          <w:szCs w:val="32"/>
          <w:cs/>
        </w:rPr>
        <w:t xml:space="preserve">จะต้องพิจารณาแบ่งสัดส่วนทั้งในเรื่องการแยกบัญชีก๊าซระหว่างการใช้ในประเทศ การส่งออก และขอบเขตการดำเนินงานของ ธุรกิจ </w:t>
      </w:r>
      <w:r w:rsidRPr="001E5891">
        <w:rPr>
          <w:rFonts w:ascii="BrowalliaUPC" w:hAnsi="BrowalliaUPC" w:cs="BrowalliaUPC"/>
          <w:sz w:val="32"/>
          <w:szCs w:val="32"/>
        </w:rPr>
        <w:t xml:space="preserve">LNG </w:t>
      </w:r>
      <w:r w:rsidRPr="001E5891">
        <w:rPr>
          <w:rFonts w:ascii="BrowalliaUPC" w:hAnsi="BrowalliaUPC" w:cs="BrowalliaUPC"/>
          <w:sz w:val="32"/>
          <w:szCs w:val="32"/>
          <w:cs/>
        </w:rPr>
        <w:t>ที่ใช้ในประเทศเพื่อความมั่นคงกับเชิงพาณิชย์ให้ชัดเจน ทั้งนี้ ต้นทุนที่เกิดจากการ</w:t>
      </w:r>
      <w:r w:rsidRPr="001E5891">
        <w:rPr>
          <w:rFonts w:ascii="BrowalliaUPC" w:hAnsi="BrowalliaUPC" w:cs="BrowalliaUPC"/>
          <w:sz w:val="32"/>
          <w:szCs w:val="32"/>
          <w:cs/>
        </w:rPr>
        <w:lastRenderedPageBreak/>
        <w:t>ลงทุนพัฒนาโครงสร้างพื้นฐานเพิ่มเติม จะไม่ถูกส่งผ่านไปยังผู้ใช้ก๊าซในประเทศ เพราะเป็นต้นทุนในส่วนการค้าเชิงพาณิชย์ และ (3) ควรมีการศึกษาเพิ่มเติมโดยเปรียบเทียบกับประเทศอื่น ๆ ในภูมิภาค นอกเหนือจากประเทศสิงคโปร์ เพียงประเทศเดียว เช่น ประเทศเวียดนาม และฟิลิปปินส์</w:t>
      </w:r>
    </w:p>
    <w:p w:rsidR="001E5891" w:rsidRPr="001E5891" w:rsidRDefault="001E5891" w:rsidP="001E5891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1E5891" w:rsidRPr="001E5891" w:rsidRDefault="001E5891" w:rsidP="001E5891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1E5891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842C99" w:rsidRPr="00BF6BE2" w:rsidRDefault="001E5891" w:rsidP="001E5891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1E5891">
        <w:rPr>
          <w:rFonts w:ascii="BrowalliaUPC" w:hAnsi="BrowalliaUPC" w:cs="BrowalliaUPC"/>
          <w:sz w:val="32"/>
          <w:szCs w:val="32"/>
          <w:cs/>
        </w:rPr>
        <w:t>ที่ประชุมรับทราบ</w:t>
      </w:r>
    </w:p>
    <w:sectPr w:rsidR="00842C99" w:rsidRPr="00BF6BE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7438B"/>
    <w:rsid w:val="000818F6"/>
    <w:rsid w:val="000B7062"/>
    <w:rsid w:val="000D17E5"/>
    <w:rsid w:val="001353EF"/>
    <w:rsid w:val="00186210"/>
    <w:rsid w:val="00190A93"/>
    <w:rsid w:val="001E21DF"/>
    <w:rsid w:val="001E5891"/>
    <w:rsid w:val="001F4883"/>
    <w:rsid w:val="002B01EF"/>
    <w:rsid w:val="002C2D79"/>
    <w:rsid w:val="002C32C2"/>
    <w:rsid w:val="003155E8"/>
    <w:rsid w:val="0033392F"/>
    <w:rsid w:val="003378F6"/>
    <w:rsid w:val="003C05DE"/>
    <w:rsid w:val="003C68AD"/>
    <w:rsid w:val="0041711A"/>
    <w:rsid w:val="00473140"/>
    <w:rsid w:val="004F0454"/>
    <w:rsid w:val="00510572"/>
    <w:rsid w:val="005274E8"/>
    <w:rsid w:val="005B20DB"/>
    <w:rsid w:val="005B2795"/>
    <w:rsid w:val="005F0225"/>
    <w:rsid w:val="00601CDF"/>
    <w:rsid w:val="006829A1"/>
    <w:rsid w:val="0068355E"/>
    <w:rsid w:val="006A53D4"/>
    <w:rsid w:val="007D05B4"/>
    <w:rsid w:val="007D1741"/>
    <w:rsid w:val="007E233A"/>
    <w:rsid w:val="008202F0"/>
    <w:rsid w:val="00842C99"/>
    <w:rsid w:val="00845AA0"/>
    <w:rsid w:val="00882D2F"/>
    <w:rsid w:val="0092000D"/>
    <w:rsid w:val="00974AA2"/>
    <w:rsid w:val="009C531E"/>
    <w:rsid w:val="00A14466"/>
    <w:rsid w:val="00AB00BD"/>
    <w:rsid w:val="00AC25CE"/>
    <w:rsid w:val="00B07511"/>
    <w:rsid w:val="00B3248A"/>
    <w:rsid w:val="00B37711"/>
    <w:rsid w:val="00BA4740"/>
    <w:rsid w:val="00BC4838"/>
    <w:rsid w:val="00BD2705"/>
    <w:rsid w:val="00BF6BE2"/>
    <w:rsid w:val="00C150FC"/>
    <w:rsid w:val="00C16C7B"/>
    <w:rsid w:val="00C77F61"/>
    <w:rsid w:val="00C90EFA"/>
    <w:rsid w:val="00CA7F17"/>
    <w:rsid w:val="00CB0846"/>
    <w:rsid w:val="00CC161E"/>
    <w:rsid w:val="00CC2513"/>
    <w:rsid w:val="00CE560F"/>
    <w:rsid w:val="00D01F59"/>
    <w:rsid w:val="00D127B7"/>
    <w:rsid w:val="00D54881"/>
    <w:rsid w:val="00D845E3"/>
    <w:rsid w:val="00D90A89"/>
    <w:rsid w:val="00DE4E81"/>
    <w:rsid w:val="00DF46A2"/>
    <w:rsid w:val="00E03295"/>
    <w:rsid w:val="00E20782"/>
    <w:rsid w:val="00E2462F"/>
    <w:rsid w:val="00E36A55"/>
    <w:rsid w:val="00EA1B9A"/>
    <w:rsid w:val="00EB47BD"/>
    <w:rsid w:val="00ED18F5"/>
    <w:rsid w:val="00EE5E1E"/>
    <w:rsid w:val="00EF6C6F"/>
    <w:rsid w:val="00F1660A"/>
    <w:rsid w:val="00F3412F"/>
    <w:rsid w:val="00F61112"/>
    <w:rsid w:val="00F66F87"/>
    <w:rsid w:val="00F87913"/>
    <w:rsid w:val="00FA5EA4"/>
    <w:rsid w:val="00FB2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740235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740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142</cp:revision>
  <dcterms:created xsi:type="dcterms:W3CDTF">2018-03-30T07:36:00Z</dcterms:created>
  <dcterms:modified xsi:type="dcterms:W3CDTF">2022-09-26T04:36:00Z</dcterms:modified>
</cp:coreProperties>
</file>